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347B3" w14:textId="77777777" w:rsidR="007B4DB9" w:rsidRPr="00F24A94" w:rsidRDefault="007B4DB9" w:rsidP="007B4DB9">
      <w:pPr>
        <w:spacing w:after="0" w:line="312" w:lineRule="auto"/>
        <w:rPr>
          <w:rFonts w:ascii="Arial" w:hAnsi="Arial"/>
          <w:b/>
          <w:bCs/>
          <w:sz w:val="22"/>
          <w:highlight w:val="cyan"/>
          <w:lang w:val="it-IT"/>
        </w:rPr>
      </w:pPr>
      <w:r w:rsidRPr="00F24A94">
        <w:rPr>
          <w:rFonts w:ascii="Arial" w:hAnsi="Arial"/>
          <w:b/>
          <w:bCs/>
          <w:sz w:val="22"/>
          <w:lang w:val="it-IT"/>
        </w:rPr>
        <w:t>Qualificazione professionale degli adulti</w:t>
      </w:r>
    </w:p>
    <w:p w14:paraId="57B2795D" w14:textId="77777777" w:rsidR="007B4DB9" w:rsidRPr="00F24A94" w:rsidRDefault="007B4DB9" w:rsidP="007B4DB9">
      <w:pPr>
        <w:spacing w:after="0" w:line="300" w:lineRule="auto"/>
        <w:rPr>
          <w:rFonts w:ascii="Arial" w:hAnsi="Arial"/>
          <w:b/>
          <w:bCs/>
          <w:sz w:val="28"/>
          <w:szCs w:val="28"/>
          <w:lang w:val="it-IT"/>
        </w:rPr>
      </w:pPr>
      <w:r w:rsidRPr="00F24A94">
        <w:rPr>
          <w:rFonts w:ascii="Arial" w:hAnsi="Arial"/>
          <w:b/>
          <w:bCs/>
          <w:sz w:val="28"/>
          <w:szCs w:val="28"/>
          <w:lang w:val="it-IT"/>
        </w:rPr>
        <w:t>Un investimento proficuo per le imprese</w:t>
      </w:r>
    </w:p>
    <w:p w14:paraId="74E6CEBB" w14:textId="77777777" w:rsidR="007B4DB9" w:rsidRPr="00F24A94" w:rsidRDefault="007B4DB9" w:rsidP="007B4DB9">
      <w:pPr>
        <w:spacing w:after="0" w:line="300" w:lineRule="auto"/>
        <w:rPr>
          <w:rFonts w:ascii="Arial" w:hAnsi="Arial"/>
          <w:b/>
          <w:bCs/>
          <w:color w:val="C00000"/>
          <w:sz w:val="21"/>
          <w:szCs w:val="21"/>
          <w:lang w:val="it-IT"/>
        </w:rPr>
      </w:pPr>
    </w:p>
    <w:p w14:paraId="5595D5FE" w14:textId="77777777" w:rsidR="007B4DB9" w:rsidRPr="00F24A94" w:rsidRDefault="007B4DB9" w:rsidP="007B4DB9">
      <w:pPr>
        <w:spacing w:after="0" w:line="300" w:lineRule="auto"/>
        <w:rPr>
          <w:rFonts w:ascii="Arial" w:hAnsi="Arial"/>
          <w:b/>
          <w:bCs/>
          <w:sz w:val="21"/>
          <w:szCs w:val="21"/>
          <w:lang w:val="it-IT"/>
        </w:rPr>
      </w:pPr>
      <w:r w:rsidRPr="00F24A94">
        <w:rPr>
          <w:rFonts w:ascii="Arial" w:hAnsi="Arial"/>
          <w:b/>
          <w:bCs/>
          <w:color w:val="000000" w:themeColor="text1"/>
          <w:sz w:val="21"/>
          <w:szCs w:val="21"/>
          <w:lang w:val="it-IT"/>
        </w:rPr>
        <w:t xml:space="preserve">Muratore o addetto alla logistica, informatico o impiegato di commercio: anche gli adulti possono conseguire un attestato federale di capacità (AFC) o un certificato federale di </w:t>
      </w:r>
      <w:r w:rsidRPr="000B4DDA">
        <w:rPr>
          <w:rFonts w:ascii="Arial" w:hAnsi="Arial"/>
          <w:b/>
          <w:bCs/>
          <w:color w:val="000000" w:themeColor="text1"/>
          <w:sz w:val="21"/>
          <w:szCs w:val="21"/>
          <w:lang w:val="it-IT"/>
        </w:rPr>
        <w:t>formazione pratica (CFP) in qualsiasi professione</w:t>
      </w:r>
      <w:r w:rsidRPr="000B4DDA">
        <w:rPr>
          <w:rFonts w:ascii="Arial" w:hAnsi="Arial"/>
          <w:b/>
          <w:bCs/>
          <w:sz w:val="21"/>
          <w:szCs w:val="21"/>
          <w:lang w:val="it-IT"/>
        </w:rPr>
        <w:t>, e le imprese beneficiare di personale qualificato.</w:t>
      </w:r>
    </w:p>
    <w:p w14:paraId="703F4710" w14:textId="77777777" w:rsidR="007B4DB9" w:rsidRPr="00F24A94" w:rsidRDefault="007B4DB9" w:rsidP="007B4DB9">
      <w:pPr>
        <w:spacing w:after="0" w:line="300" w:lineRule="auto"/>
        <w:rPr>
          <w:rFonts w:ascii="Arial" w:hAnsi="Arial"/>
          <w:b/>
          <w:bCs/>
          <w:sz w:val="21"/>
          <w:szCs w:val="21"/>
          <w:lang w:val="it-IT"/>
        </w:rPr>
      </w:pPr>
    </w:p>
    <w:p w14:paraId="45037DA2" w14:textId="3092DC12" w:rsidR="007B4DB9" w:rsidRPr="007B4DB9" w:rsidRDefault="00341834" w:rsidP="007B4DB9">
      <w:pPr>
        <w:spacing w:after="0" w:line="276" w:lineRule="auto"/>
        <w:jc w:val="both"/>
        <w:rPr>
          <w:rFonts w:ascii="Arial" w:hAnsi="Arial"/>
          <w:bCs/>
          <w:sz w:val="22"/>
          <w:lang w:val="it-CH"/>
        </w:rPr>
      </w:pPr>
      <w:r>
        <w:rPr>
          <w:rFonts w:ascii="Arial" w:hAnsi="Arial"/>
          <w:bCs/>
          <w:sz w:val="22"/>
          <w:lang w:val="it-CH"/>
        </w:rPr>
        <w:t>FORMAZIONEPROFESSIONALEPLUS.CH</w:t>
      </w:r>
    </w:p>
    <w:p w14:paraId="31F78366" w14:textId="77777777" w:rsidR="007B4DB9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46963031" w14:textId="77777777" w:rsidR="007B4DB9" w:rsidRPr="00F24A94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r w:rsidRPr="00F24A94">
        <w:rPr>
          <w:rFonts w:ascii="Arial" w:hAnsi="Arial"/>
          <w:bCs/>
          <w:sz w:val="21"/>
          <w:szCs w:val="21"/>
          <w:lang w:val="it-IT"/>
        </w:rPr>
        <w:t>«Negli ultimi quatt</w:t>
      </w:r>
      <w:r>
        <w:rPr>
          <w:rFonts w:ascii="Arial" w:hAnsi="Arial"/>
          <w:bCs/>
          <w:sz w:val="21"/>
          <w:szCs w:val="21"/>
          <w:lang w:val="it-IT"/>
        </w:rPr>
        <w:t>ro anni sei dipendenti adulti hanno conseguito un titolo professionale riconosciuto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, afferma Michael Eltschinger, responsabile dello sviluppo </w:t>
      </w:r>
      <w:r>
        <w:rPr>
          <w:rFonts w:ascii="Arial" w:hAnsi="Arial"/>
          <w:bCs/>
          <w:sz w:val="21"/>
          <w:szCs w:val="21"/>
          <w:lang w:val="it-IT"/>
        </w:rPr>
        <w:t>del personale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e </w:t>
      </w:r>
      <w:r>
        <w:rPr>
          <w:rFonts w:ascii="Arial" w:hAnsi="Arial"/>
          <w:bCs/>
          <w:sz w:val="21"/>
          <w:szCs w:val="21"/>
          <w:lang w:val="it-IT"/>
        </w:rPr>
        <w:t>della gestione dei talenti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presso </w:t>
      </w:r>
      <w:r>
        <w:rPr>
          <w:rFonts w:ascii="Arial" w:hAnsi="Arial"/>
          <w:bCs/>
          <w:sz w:val="21"/>
          <w:szCs w:val="21"/>
          <w:lang w:val="it-IT"/>
        </w:rPr>
        <w:t>l’impresa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tecnologica Lieberherr di Bulle. Per i profess</w:t>
      </w:r>
      <w:r>
        <w:rPr>
          <w:rFonts w:ascii="Arial" w:hAnsi="Arial"/>
          <w:bCs/>
          <w:sz w:val="21"/>
          <w:szCs w:val="21"/>
          <w:lang w:val="it-IT"/>
        </w:rPr>
        <w:t>ionisti delle risorse umane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non ci sono dubbi: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la formazione dei dipendenti </w:t>
      </w:r>
      <w:r>
        <w:rPr>
          <w:rFonts w:ascii="Arial" w:hAnsi="Arial"/>
          <w:bCs/>
          <w:sz w:val="21"/>
          <w:szCs w:val="21"/>
          <w:lang w:val="it-IT"/>
        </w:rPr>
        <w:t xml:space="preserve">va a vantaggio di tutti.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>
        <w:rPr>
          <w:rFonts w:ascii="Arial" w:hAnsi="Arial"/>
          <w:bCs/>
          <w:sz w:val="21"/>
          <w:szCs w:val="21"/>
          <w:lang w:val="it-IT"/>
        </w:rPr>
        <w:t>Oltre a essere più motivati e a ottenere risultati qualitativi migliori, i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dipendenti </w:t>
      </w:r>
      <w:r>
        <w:rPr>
          <w:rFonts w:ascii="Arial" w:hAnsi="Arial"/>
          <w:bCs/>
          <w:sz w:val="21"/>
          <w:szCs w:val="21"/>
          <w:lang w:val="it-IT"/>
        </w:rPr>
        <w:t>con un titolo professionale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sono </w:t>
      </w:r>
      <w:r>
        <w:rPr>
          <w:rFonts w:ascii="Arial" w:hAnsi="Arial"/>
          <w:bCs/>
          <w:sz w:val="21"/>
          <w:szCs w:val="21"/>
          <w:lang w:val="it-IT"/>
        </w:rPr>
        <w:t>in grado di assumere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compiti più impegnativi»</w:t>
      </w:r>
      <w:r>
        <w:rPr>
          <w:rFonts w:ascii="Arial" w:hAnsi="Arial"/>
          <w:bCs/>
          <w:sz w:val="21"/>
          <w:szCs w:val="21"/>
          <w:lang w:val="it-IT"/>
        </w:rPr>
        <w:t>.</w:t>
      </w:r>
    </w:p>
    <w:p w14:paraId="0AC3998D" w14:textId="77777777" w:rsidR="007B4DB9" w:rsidRPr="00F24A94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0CE67038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r w:rsidRPr="00EB3858">
        <w:rPr>
          <w:rFonts w:ascii="Arial" w:hAnsi="Arial"/>
          <w:bCs/>
          <w:sz w:val="21"/>
          <w:szCs w:val="21"/>
          <w:lang w:val="it-IT"/>
        </w:rPr>
        <w:t xml:space="preserve">Anche Pepe Russo, </w:t>
      </w:r>
      <w:r>
        <w:rPr>
          <w:rFonts w:ascii="Arial" w:hAnsi="Arial"/>
          <w:bCs/>
          <w:sz w:val="21"/>
          <w:szCs w:val="21"/>
          <w:lang w:val="it-IT"/>
        </w:rPr>
        <w:t>titolare di un’impresa di gessatura ad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Andelfingen, </w:t>
      </w:r>
      <w:r>
        <w:rPr>
          <w:rFonts w:ascii="Arial" w:hAnsi="Arial"/>
          <w:bCs/>
          <w:sz w:val="21"/>
          <w:szCs w:val="21"/>
          <w:lang w:val="it-IT"/>
        </w:rPr>
        <w:t xml:space="preserve">la vede così: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>
        <w:rPr>
          <w:rFonts w:ascii="Arial" w:hAnsi="Arial"/>
          <w:bCs/>
          <w:sz w:val="21"/>
          <w:szCs w:val="21"/>
          <w:lang w:val="it-IT"/>
        </w:rPr>
        <w:t xml:space="preserve">Nel 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nostro settore </w:t>
      </w:r>
      <w:r>
        <w:rPr>
          <w:rFonts w:ascii="Arial" w:hAnsi="Arial"/>
          <w:bCs/>
          <w:sz w:val="21"/>
          <w:szCs w:val="21"/>
          <w:lang w:val="it-IT"/>
        </w:rPr>
        <w:t>è difficile trovare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p</w:t>
      </w:r>
      <w:r>
        <w:rPr>
          <w:rFonts w:ascii="Arial" w:hAnsi="Arial"/>
          <w:bCs/>
          <w:sz w:val="21"/>
          <w:szCs w:val="21"/>
          <w:lang w:val="it-IT"/>
        </w:rPr>
        <w:t>ersonale qualificato. Per questo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motivia</w:t>
      </w:r>
      <w:r>
        <w:rPr>
          <w:rFonts w:ascii="Arial" w:hAnsi="Arial"/>
          <w:bCs/>
          <w:sz w:val="21"/>
          <w:szCs w:val="21"/>
          <w:lang w:val="it-IT"/>
        </w:rPr>
        <w:t>mo i nostri dipendenti adulti 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ottenere </w:t>
      </w:r>
      <w:r>
        <w:rPr>
          <w:rFonts w:ascii="Arial" w:hAnsi="Arial"/>
          <w:bCs/>
          <w:sz w:val="21"/>
          <w:szCs w:val="21"/>
          <w:lang w:val="it-IT"/>
        </w:rPr>
        <w:t>un titolo professionale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>
        <w:rPr>
          <w:rFonts w:ascii="Arial" w:hAnsi="Arial"/>
          <w:bCs/>
          <w:sz w:val="21"/>
          <w:szCs w:val="21"/>
          <w:lang w:val="it-IT"/>
        </w:rPr>
        <w:t xml:space="preserve">. È un impegno che dà i suoi frutti: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>
        <w:rPr>
          <w:rFonts w:ascii="Arial" w:hAnsi="Arial"/>
          <w:bCs/>
          <w:sz w:val="21"/>
          <w:szCs w:val="21"/>
          <w:lang w:val="it-IT"/>
        </w:rPr>
        <w:t>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bbiamo </w:t>
      </w:r>
      <w:r>
        <w:rPr>
          <w:rFonts w:ascii="Arial" w:hAnsi="Arial"/>
          <w:bCs/>
          <w:sz w:val="21"/>
          <w:szCs w:val="21"/>
          <w:lang w:val="it-IT"/>
        </w:rPr>
        <w:t>notato un notevole aumento dell’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efficienza. I dipendenti </w:t>
      </w:r>
      <w:r>
        <w:rPr>
          <w:rFonts w:ascii="Arial" w:hAnsi="Arial"/>
          <w:bCs/>
          <w:sz w:val="21"/>
          <w:szCs w:val="21"/>
          <w:lang w:val="it-IT"/>
        </w:rPr>
        <w:t>che hanno seguito una formazione professionale fanno meno errori,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sono più consapevoli degli standard qualitativi e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prestano maggiore attenzione alla sicurezza sul lavoro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 w:rsidRPr="00EB3858">
        <w:rPr>
          <w:rFonts w:ascii="Arial" w:hAnsi="Arial"/>
          <w:bCs/>
          <w:sz w:val="21"/>
          <w:szCs w:val="21"/>
          <w:lang w:val="it-IT"/>
        </w:rPr>
        <w:t>.</w:t>
      </w:r>
    </w:p>
    <w:p w14:paraId="7F6BDE72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6841ADE7" w14:textId="77777777" w:rsidR="007B4DB9" w:rsidRPr="000F14D5" w:rsidRDefault="007B4DB9" w:rsidP="007B4DB9">
      <w:pPr>
        <w:spacing w:after="0" w:line="300" w:lineRule="auto"/>
        <w:rPr>
          <w:rFonts w:ascii="Arial" w:hAnsi="Arial"/>
          <w:b/>
          <w:bCs/>
          <w:sz w:val="21"/>
          <w:szCs w:val="21"/>
          <w:lang w:val="it-IT"/>
        </w:rPr>
      </w:pPr>
      <w:r w:rsidRPr="000F14D5">
        <w:rPr>
          <w:rFonts w:ascii="Arial" w:hAnsi="Arial"/>
          <w:b/>
          <w:bCs/>
          <w:sz w:val="21"/>
          <w:szCs w:val="21"/>
          <w:lang w:val="it-IT"/>
        </w:rPr>
        <w:t>Promozione mirata</w:t>
      </w:r>
    </w:p>
    <w:p w14:paraId="3AB965BD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7580CFEF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Per le imprese, g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li adulti che ottengono </w:t>
      </w:r>
      <w:r>
        <w:rPr>
          <w:rFonts w:ascii="Arial" w:hAnsi="Arial"/>
          <w:bCs/>
          <w:sz w:val="21"/>
          <w:szCs w:val="21"/>
          <w:lang w:val="it-IT"/>
        </w:rPr>
        <w:t>un titolo professionale riconosciuto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diventano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un valore aggiunto </w:t>
      </w:r>
      <w:r>
        <w:rPr>
          <w:rFonts w:ascii="Arial" w:hAnsi="Arial"/>
          <w:bCs/>
          <w:sz w:val="21"/>
          <w:szCs w:val="21"/>
          <w:lang w:val="it-IT"/>
        </w:rPr>
        <w:t>sotto più punti di vista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.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I dipendenti che </w:t>
      </w:r>
      <w:r>
        <w:rPr>
          <w:rFonts w:ascii="Arial" w:hAnsi="Arial"/>
          <w:bCs/>
          <w:sz w:val="21"/>
          <w:szCs w:val="21"/>
          <w:lang w:val="it-IT"/>
        </w:rPr>
        <w:t>aiutiamo a conseguire questi titoli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rimangono</w:t>
      </w:r>
      <w:r>
        <w:rPr>
          <w:rFonts w:ascii="Arial" w:hAnsi="Arial"/>
          <w:bCs/>
          <w:sz w:val="21"/>
          <w:szCs w:val="21"/>
          <w:lang w:val="it-IT"/>
        </w:rPr>
        <w:t xml:space="preserve"> 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fedeli </w:t>
      </w:r>
      <w:r>
        <w:rPr>
          <w:rFonts w:ascii="Arial" w:hAnsi="Arial"/>
          <w:bCs/>
          <w:sz w:val="21"/>
          <w:szCs w:val="21"/>
          <w:lang w:val="it-IT"/>
        </w:rPr>
        <w:t>più a lungo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alla nostra impresa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>
        <w:rPr>
          <w:rFonts w:ascii="Arial" w:hAnsi="Arial"/>
          <w:bCs/>
          <w:sz w:val="21"/>
          <w:szCs w:val="21"/>
          <w:lang w:val="it-IT"/>
        </w:rPr>
        <w:t>,</w:t>
      </w:r>
      <w:r w:rsidRPr="00331896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 xml:space="preserve">afferma Michael Eltschinger. Pepe Russo fa notare anche la possibilità che questi stessi 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dipendenti </w:t>
      </w:r>
      <w:r>
        <w:rPr>
          <w:rFonts w:ascii="Arial" w:hAnsi="Arial"/>
          <w:bCs/>
          <w:sz w:val="21"/>
          <w:szCs w:val="21"/>
          <w:lang w:val="it-IT"/>
        </w:rPr>
        <w:t xml:space="preserve">arrivino ad assumere funzioni dirigenziali: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Abbiamo già avuto </w:t>
      </w:r>
      <w:r>
        <w:rPr>
          <w:rFonts w:ascii="Arial" w:hAnsi="Arial"/>
          <w:bCs/>
          <w:sz w:val="21"/>
          <w:szCs w:val="21"/>
          <w:lang w:val="it-IT"/>
        </w:rPr>
        <w:t xml:space="preserve">persone che, dopo aver iniziato da noi come manovali, sono diventati </w:t>
      </w:r>
      <w:proofErr w:type="spellStart"/>
      <w:r>
        <w:rPr>
          <w:rFonts w:ascii="Arial" w:hAnsi="Arial"/>
          <w:bCs/>
          <w:sz w:val="21"/>
          <w:szCs w:val="21"/>
          <w:lang w:val="it-IT"/>
        </w:rPr>
        <w:t>gessatori</w:t>
      </w:r>
      <w:proofErr w:type="spellEnd"/>
      <w:r>
        <w:rPr>
          <w:rFonts w:ascii="Arial" w:hAnsi="Arial"/>
          <w:bCs/>
          <w:sz w:val="21"/>
          <w:szCs w:val="21"/>
          <w:lang w:val="it-IT"/>
        </w:rPr>
        <w:t xml:space="preserve"> grazie al tirocinio e hanno poi svolto la formazione di caposquadra, approdando infine alla funzione di capo muratore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 w:rsidRPr="00EB3858">
        <w:rPr>
          <w:rFonts w:ascii="Arial" w:hAnsi="Arial"/>
          <w:bCs/>
          <w:sz w:val="21"/>
          <w:szCs w:val="21"/>
          <w:lang w:val="it-IT"/>
        </w:rPr>
        <w:t>.</w:t>
      </w:r>
    </w:p>
    <w:p w14:paraId="69B60094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0641183E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 xml:space="preserve">Le imprese possono promuovere avanzamenti di carriera di questo tipo: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>
        <w:rPr>
          <w:rFonts w:ascii="Arial" w:hAnsi="Arial"/>
          <w:bCs/>
          <w:sz w:val="21"/>
          <w:szCs w:val="21"/>
          <w:lang w:val="it-IT"/>
        </w:rPr>
        <w:t>Chiediamo a ogni dipendente come vorrebbe svilupparsi professionalmente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, </w:t>
      </w:r>
      <w:r>
        <w:rPr>
          <w:rFonts w:ascii="Arial" w:hAnsi="Arial"/>
          <w:bCs/>
          <w:sz w:val="21"/>
          <w:szCs w:val="21"/>
          <w:lang w:val="it-IT"/>
        </w:rPr>
        <w:t>spiega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Pepe Russo. Chiunque voglia ottenere </w:t>
      </w:r>
      <w:r>
        <w:rPr>
          <w:rFonts w:ascii="Arial" w:hAnsi="Arial"/>
          <w:bCs/>
          <w:sz w:val="21"/>
          <w:szCs w:val="21"/>
          <w:lang w:val="it-IT"/>
        </w:rPr>
        <w:t>un titolo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professionale può contare </w:t>
      </w:r>
      <w:r>
        <w:rPr>
          <w:rFonts w:ascii="Arial" w:hAnsi="Arial"/>
          <w:bCs/>
          <w:sz w:val="21"/>
          <w:szCs w:val="21"/>
          <w:lang w:val="it-IT"/>
        </w:rPr>
        <w:t>su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condizioni quadro </w:t>
      </w:r>
      <w:r>
        <w:rPr>
          <w:rFonts w:ascii="Arial" w:hAnsi="Arial"/>
          <w:bCs/>
          <w:sz w:val="21"/>
          <w:szCs w:val="21"/>
          <w:lang w:val="it-IT"/>
        </w:rPr>
        <w:t xml:space="preserve">favorevoli: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>
        <w:rPr>
          <w:rFonts w:ascii="Arial" w:hAnsi="Arial"/>
          <w:bCs/>
          <w:sz w:val="21"/>
          <w:szCs w:val="21"/>
          <w:lang w:val="it-IT"/>
        </w:rPr>
        <w:t>Durante la formazione lo stipendio rimane uguale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>
        <w:rPr>
          <w:rFonts w:ascii="Arial" w:hAnsi="Arial"/>
          <w:bCs/>
          <w:sz w:val="21"/>
          <w:szCs w:val="21"/>
          <w:lang w:val="it-IT"/>
        </w:rPr>
        <w:t>. Anche da Lieberherr, 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Bulle, i dipendenti ricevono </w:t>
      </w:r>
      <w:r>
        <w:rPr>
          <w:rFonts w:ascii="Arial" w:hAnsi="Arial"/>
          <w:bCs/>
          <w:sz w:val="21"/>
          <w:szCs w:val="21"/>
          <w:lang w:val="it-IT"/>
        </w:rPr>
        <w:t xml:space="preserve">un sostegno in questo senso. Michael Eltschinger: </w:t>
      </w:r>
      <w:r>
        <w:rPr>
          <w:rFonts w:ascii="Arial" w:hAnsi="Arial" w:cs="Arial"/>
          <w:bCs/>
          <w:sz w:val="21"/>
          <w:szCs w:val="21"/>
          <w:lang w:val="it-IT"/>
        </w:rPr>
        <w:t>«</w:t>
      </w:r>
      <w:r w:rsidRPr="00EB3858">
        <w:rPr>
          <w:rFonts w:ascii="Arial" w:hAnsi="Arial"/>
          <w:bCs/>
          <w:sz w:val="21"/>
          <w:szCs w:val="21"/>
          <w:lang w:val="it-IT"/>
        </w:rPr>
        <w:t>Informiamo i nostri col</w:t>
      </w:r>
      <w:r>
        <w:rPr>
          <w:rFonts w:ascii="Arial" w:hAnsi="Arial"/>
          <w:bCs/>
          <w:sz w:val="21"/>
          <w:szCs w:val="21"/>
          <w:lang w:val="it-IT"/>
        </w:rPr>
        <w:t>laboratori sulle possibilità di formazione continua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, </w:t>
      </w:r>
      <w:r>
        <w:rPr>
          <w:rFonts w:ascii="Arial" w:hAnsi="Arial"/>
          <w:bCs/>
          <w:sz w:val="21"/>
          <w:szCs w:val="21"/>
          <w:lang w:val="it-IT"/>
        </w:rPr>
        <w:t>illustriamo loro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le </w:t>
      </w:r>
      <w:r>
        <w:rPr>
          <w:rFonts w:ascii="Arial" w:hAnsi="Arial"/>
          <w:bCs/>
          <w:sz w:val="21"/>
          <w:szCs w:val="21"/>
          <w:lang w:val="it-IT"/>
        </w:rPr>
        <w:t>opportunità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 xml:space="preserve">di cui possono beneficiare 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e </w:t>
      </w:r>
      <w:r>
        <w:rPr>
          <w:rFonts w:ascii="Arial" w:hAnsi="Arial"/>
          <w:bCs/>
          <w:sz w:val="21"/>
          <w:szCs w:val="21"/>
          <w:lang w:val="it-IT"/>
        </w:rPr>
        <w:t>li aiutiamo finanziariamente durante la formazione</w:t>
      </w:r>
      <w:r>
        <w:rPr>
          <w:rFonts w:ascii="Arial" w:hAnsi="Arial" w:cs="Arial"/>
          <w:bCs/>
          <w:sz w:val="21"/>
          <w:szCs w:val="21"/>
          <w:lang w:val="it-IT"/>
        </w:rPr>
        <w:t>»</w:t>
      </w:r>
      <w:r w:rsidRPr="00EB3858">
        <w:rPr>
          <w:rFonts w:ascii="Arial" w:hAnsi="Arial"/>
          <w:bCs/>
          <w:sz w:val="21"/>
          <w:szCs w:val="21"/>
          <w:lang w:val="it-IT"/>
        </w:rPr>
        <w:t>.</w:t>
      </w:r>
    </w:p>
    <w:p w14:paraId="0A4BBA46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1635C84E" w14:textId="77777777" w:rsidR="007B4DB9" w:rsidRPr="000C0593" w:rsidRDefault="007B4DB9" w:rsidP="007B4DB9">
      <w:pPr>
        <w:spacing w:after="0" w:line="300" w:lineRule="auto"/>
        <w:rPr>
          <w:rFonts w:ascii="Arial" w:hAnsi="Arial"/>
          <w:b/>
          <w:bCs/>
          <w:sz w:val="21"/>
          <w:szCs w:val="21"/>
          <w:lang w:val="it-IT"/>
        </w:rPr>
      </w:pPr>
      <w:r>
        <w:rPr>
          <w:rFonts w:ascii="Arial" w:hAnsi="Arial"/>
          <w:b/>
          <w:bCs/>
          <w:sz w:val="21"/>
          <w:szCs w:val="21"/>
          <w:lang w:val="it-IT"/>
        </w:rPr>
        <w:lastRenderedPageBreak/>
        <w:t>Prospettive</w:t>
      </w:r>
      <w:r w:rsidRPr="000C0593">
        <w:rPr>
          <w:rFonts w:ascii="Arial" w:hAnsi="Arial"/>
          <w:b/>
          <w:bCs/>
          <w:sz w:val="21"/>
          <w:szCs w:val="21"/>
          <w:lang w:val="it-IT"/>
        </w:rPr>
        <w:t xml:space="preserve"> interessanti</w:t>
      </w:r>
    </w:p>
    <w:p w14:paraId="285206A5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6DD5A528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In Svizzera esistono circa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250 </w:t>
      </w:r>
      <w:r>
        <w:rPr>
          <w:rFonts w:ascii="Arial" w:hAnsi="Arial"/>
          <w:bCs/>
          <w:sz w:val="21"/>
          <w:szCs w:val="21"/>
          <w:lang w:val="it-IT"/>
        </w:rPr>
        <w:t xml:space="preserve">formazioni professionali di base, che permettono di conseguire 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un </w:t>
      </w:r>
      <w:r w:rsidRPr="00300F51">
        <w:rPr>
          <w:rFonts w:ascii="Arial" w:hAnsi="Arial"/>
          <w:bCs/>
          <w:color w:val="000000" w:themeColor="text1"/>
          <w:sz w:val="21"/>
          <w:szCs w:val="21"/>
          <w:lang w:val="it-IT"/>
        </w:rPr>
        <w:t>attestato federale di capacità (AFC) o un certificato federale di formazione pratica (CFP</w:t>
      </w:r>
      <w:r>
        <w:rPr>
          <w:rFonts w:ascii="Arial" w:hAnsi="Arial"/>
          <w:bCs/>
          <w:color w:val="000000" w:themeColor="text1"/>
          <w:sz w:val="21"/>
          <w:szCs w:val="21"/>
          <w:lang w:val="it-IT"/>
        </w:rPr>
        <w:t>), e sono aperte anche agli adulti. Per questi ultimi, a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 seconda della professi</w:t>
      </w:r>
      <w:r>
        <w:rPr>
          <w:rFonts w:ascii="Arial" w:hAnsi="Arial"/>
          <w:bCs/>
          <w:sz w:val="21"/>
          <w:szCs w:val="21"/>
          <w:lang w:val="it-IT"/>
        </w:rPr>
        <w:t>one e della regione linguistica, sono state introdotte offerte specifiche in alcuni settori; in altri, vale invece lo stesso percorso previsto per i giovani</w:t>
      </w:r>
      <w:r w:rsidRPr="00EB3858">
        <w:rPr>
          <w:rFonts w:ascii="Arial" w:hAnsi="Arial"/>
          <w:bCs/>
          <w:sz w:val="21"/>
          <w:szCs w:val="21"/>
          <w:lang w:val="it-IT"/>
        </w:rPr>
        <w:t xml:space="preserve">. </w:t>
      </w:r>
    </w:p>
    <w:p w14:paraId="51E058AC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  <w:bookmarkStart w:id="0" w:name="_GoBack"/>
      <w:bookmarkEnd w:id="0"/>
    </w:p>
    <w:p w14:paraId="26B6970D" w14:textId="77777777" w:rsidR="007B4DB9" w:rsidRPr="00EB3858" w:rsidRDefault="007B4DB9" w:rsidP="007B4DB9">
      <w:pPr>
        <w:spacing w:after="0" w:line="300" w:lineRule="auto"/>
        <w:rPr>
          <w:rFonts w:ascii="Arial" w:hAnsi="Arial"/>
          <w:bCs/>
          <w:sz w:val="21"/>
          <w:szCs w:val="21"/>
          <w:lang w:val="it-IT"/>
        </w:rPr>
      </w:pPr>
    </w:p>
    <w:p w14:paraId="45CD9C06" w14:textId="77777777" w:rsidR="007B4DB9" w:rsidRPr="00C73B7C" w:rsidRDefault="007B4DB9" w:rsidP="007B4DB9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/>
          <w:bCs/>
          <w:sz w:val="21"/>
          <w:szCs w:val="21"/>
          <w:lang w:val="it-IT"/>
        </w:rPr>
      </w:pPr>
      <w:r>
        <w:rPr>
          <w:rFonts w:ascii="Arial" w:hAnsi="Arial"/>
          <w:b/>
          <w:bCs/>
          <w:sz w:val="21"/>
          <w:szCs w:val="21"/>
          <w:lang w:val="it-IT"/>
        </w:rPr>
        <w:t xml:space="preserve">Informazioni e </w:t>
      </w:r>
      <w:r w:rsidRPr="00C73B7C">
        <w:rPr>
          <w:rFonts w:ascii="Arial" w:hAnsi="Arial"/>
          <w:b/>
          <w:bCs/>
          <w:sz w:val="21"/>
          <w:szCs w:val="21"/>
          <w:lang w:val="it-IT"/>
        </w:rPr>
        <w:t>consulenza per le imprese</w:t>
      </w:r>
    </w:p>
    <w:p w14:paraId="5966CFB9" w14:textId="757C5456" w:rsidR="00E81AFE" w:rsidRPr="00A94678" w:rsidRDefault="007B4DB9" w:rsidP="00A94678">
      <w:pPr>
        <w:shd w:val="clear" w:color="auto" w:fill="EEECE1" w:themeFill="background2"/>
        <w:spacing w:after="0" w:line="312" w:lineRule="auto"/>
        <w:rPr>
          <w:rFonts w:ascii="Arial" w:hAnsi="Arial"/>
          <w:bCs/>
          <w:sz w:val="21"/>
          <w:szCs w:val="21"/>
          <w:lang w:val="it-CH"/>
        </w:rPr>
      </w:pPr>
      <w:r w:rsidRPr="00C73B7C">
        <w:rPr>
          <w:rFonts w:ascii="Arial" w:hAnsi="Arial"/>
          <w:bCs/>
          <w:sz w:val="21"/>
          <w:szCs w:val="21"/>
          <w:lang w:val="it-IT"/>
        </w:rPr>
        <w:t xml:space="preserve">Maggiori informazioni </w:t>
      </w:r>
      <w:r>
        <w:rPr>
          <w:rFonts w:ascii="Arial" w:hAnsi="Arial"/>
          <w:bCs/>
          <w:sz w:val="21"/>
          <w:szCs w:val="21"/>
          <w:lang w:val="it-IT"/>
        </w:rPr>
        <w:t>sulla</w:t>
      </w:r>
      <w:r w:rsidRPr="00C73B7C">
        <w:rPr>
          <w:rFonts w:ascii="Arial" w:hAnsi="Arial"/>
          <w:bCs/>
          <w:sz w:val="21"/>
          <w:szCs w:val="21"/>
          <w:lang w:val="it-IT"/>
        </w:rPr>
        <w:t xml:space="preserve"> «Qualificazione professionale degli adulti» sono disponibili sul sito di BERUFSBILDUNGPLUS.CH.</w:t>
      </w:r>
      <w:r>
        <w:rPr>
          <w:rFonts w:ascii="Arial" w:hAnsi="Arial"/>
          <w:bCs/>
          <w:sz w:val="21"/>
          <w:szCs w:val="21"/>
          <w:lang w:val="it-IT"/>
        </w:rPr>
        <w:t xml:space="preserve"> Troverete 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21 </w:t>
      </w:r>
      <w:r>
        <w:rPr>
          <w:rFonts w:ascii="Arial" w:hAnsi="Arial"/>
          <w:bCs/>
          <w:sz w:val="21"/>
          <w:szCs w:val="21"/>
          <w:lang w:val="it-IT"/>
        </w:rPr>
        <w:t>videointerviste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con rappresentanti delle imprese e persone che hanno conseguito un titolo professionale in età adulta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. </w:t>
      </w:r>
      <w:r>
        <w:rPr>
          <w:rFonts w:ascii="Arial" w:hAnsi="Arial"/>
          <w:bCs/>
          <w:sz w:val="21"/>
          <w:szCs w:val="21"/>
          <w:lang w:val="it-IT"/>
        </w:rPr>
        <w:t>Le imprese possono chiedere una consulenza personalizzata presso i punti di contatto regionali reperibili qui:</w:t>
      </w:r>
      <w:r w:rsidRPr="00F24A94">
        <w:rPr>
          <w:rFonts w:ascii="Arial" w:hAnsi="Arial"/>
          <w:bCs/>
          <w:sz w:val="21"/>
          <w:szCs w:val="21"/>
          <w:lang w:val="it-IT"/>
        </w:rPr>
        <w:t xml:space="preserve"> </w:t>
      </w:r>
      <w:hyperlink r:id="rId8" w:history="1">
        <w:r w:rsidR="00A94678" w:rsidRPr="00A94678">
          <w:rPr>
            <w:rStyle w:val="Hyperlink"/>
            <w:rFonts w:ascii="Arial" w:hAnsi="Arial"/>
            <w:bCs/>
            <w:sz w:val="21"/>
            <w:szCs w:val="21"/>
            <w:lang w:val="it-IT"/>
          </w:rPr>
          <w:t>www.formazioneprofessionalepl</w:t>
        </w:r>
        <w:r w:rsidR="00A94678" w:rsidRPr="00A94678">
          <w:rPr>
            <w:rStyle w:val="Hyperlink"/>
            <w:rFonts w:ascii="Arial" w:hAnsi="Arial"/>
            <w:bCs/>
            <w:sz w:val="21"/>
            <w:szCs w:val="21"/>
            <w:lang w:val="it-IT"/>
          </w:rPr>
          <w:t>u</w:t>
        </w:r>
        <w:r w:rsidR="00A94678" w:rsidRPr="00A94678">
          <w:rPr>
            <w:rStyle w:val="Hyperlink"/>
            <w:rFonts w:ascii="Arial" w:hAnsi="Arial"/>
            <w:bCs/>
            <w:sz w:val="21"/>
            <w:szCs w:val="21"/>
            <w:lang w:val="it-IT"/>
          </w:rPr>
          <w:t>s.ch</w:t>
        </w:r>
      </w:hyperlink>
      <w:r w:rsidR="00A94678">
        <w:rPr>
          <w:rFonts w:ascii="Arial" w:hAnsi="Arial"/>
          <w:bCs/>
          <w:sz w:val="21"/>
          <w:szCs w:val="21"/>
          <w:lang w:val="it-IT"/>
        </w:rPr>
        <w:t xml:space="preserve"> </w:t>
      </w:r>
      <w:r w:rsidR="00A94678" w:rsidRPr="00A94678">
        <w:rPr>
          <w:rFonts w:ascii="Arial" w:hAnsi="Arial"/>
          <w:bCs/>
          <w:sz w:val="21"/>
          <w:szCs w:val="21"/>
          <w:lang w:val="it-CH"/>
        </w:rPr>
        <w:t xml:space="preserve">› </w:t>
      </w:r>
      <w:r w:rsidR="00A94678">
        <w:rPr>
          <w:rFonts w:ascii="Arial" w:hAnsi="Arial"/>
          <w:bCs/>
          <w:sz w:val="21"/>
          <w:szCs w:val="21"/>
          <w:lang w:val="it-CH"/>
        </w:rPr>
        <w:t>Qualificazione professionale degli adulti</w:t>
      </w:r>
      <w:r w:rsidR="00A94678" w:rsidRPr="00A94678">
        <w:rPr>
          <w:rFonts w:ascii="Arial" w:hAnsi="Arial"/>
          <w:bCs/>
          <w:sz w:val="21"/>
          <w:szCs w:val="21"/>
          <w:lang w:val="it-CH"/>
        </w:rPr>
        <w:t xml:space="preserve"> › </w:t>
      </w:r>
      <w:r w:rsidR="00A94678">
        <w:rPr>
          <w:rFonts w:ascii="Arial" w:hAnsi="Arial"/>
          <w:bCs/>
          <w:sz w:val="21"/>
          <w:szCs w:val="21"/>
          <w:lang w:val="it-CH"/>
        </w:rPr>
        <w:t>imprese</w:t>
      </w:r>
    </w:p>
    <w:sectPr w:rsidR="00E81AFE" w:rsidRPr="00A94678" w:rsidSect="00A946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3" w:right="1417" w:bottom="148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F9A05" w14:textId="77777777" w:rsidR="00E85780" w:rsidRDefault="00E85780" w:rsidP="00196DE7">
      <w:pPr>
        <w:spacing w:after="0"/>
      </w:pPr>
      <w:r>
        <w:separator/>
      </w:r>
    </w:p>
  </w:endnote>
  <w:endnote w:type="continuationSeparator" w:id="0">
    <w:p w14:paraId="43BF46B3" w14:textId="77777777" w:rsidR="00E85780" w:rsidRDefault="00E85780" w:rsidP="00196D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507C7" w14:textId="77777777" w:rsidR="00AB1ED2" w:rsidRDefault="00AB1E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2B678" w14:textId="77777777" w:rsidR="00AB1ED2" w:rsidRDefault="00AB1ED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E0DCD" w14:textId="77777777" w:rsidR="00AB1ED2" w:rsidRDefault="00AB1E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07033" w14:textId="77777777" w:rsidR="00E85780" w:rsidRDefault="00E85780" w:rsidP="00196DE7">
      <w:pPr>
        <w:spacing w:after="0"/>
      </w:pPr>
      <w:r>
        <w:separator/>
      </w:r>
    </w:p>
  </w:footnote>
  <w:footnote w:type="continuationSeparator" w:id="0">
    <w:p w14:paraId="238B9466" w14:textId="77777777" w:rsidR="00E85780" w:rsidRDefault="00E85780" w:rsidP="00196D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A00B" w14:textId="77777777" w:rsidR="00AB1ED2" w:rsidRDefault="00AB1E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AC19" w14:textId="36B0F6CF" w:rsidR="009C0636" w:rsidRDefault="009C0636">
    <w:pPr>
      <w:pStyle w:val="Kopfzeile"/>
    </w:pPr>
    <w:r>
      <w:rPr>
        <w:noProof/>
        <w:lang w:val="de-DE" w:eastAsia="de-DE"/>
      </w:rPr>
      <w:drawing>
        <wp:inline distT="0" distB="0" distL="0" distR="0" wp14:anchorId="028DEDF1" wp14:editId="368463AE">
          <wp:extent cx="3240000" cy="295000"/>
          <wp:effectExtent l="0" t="0" r="0" b="1016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BFI_Logo_I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29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1D1DD2">
      <w:rPr>
        <w:rFonts w:ascii="Arial" w:hAnsi="Arial" w:cs="Arial"/>
        <w:sz w:val="18"/>
        <w:szCs w:val="18"/>
      </w:rPr>
      <w:t>Bern</w:t>
    </w:r>
    <w:r>
      <w:rPr>
        <w:rFonts w:ascii="Arial" w:hAnsi="Arial" w:cs="Arial"/>
        <w:sz w:val="18"/>
        <w:szCs w:val="18"/>
      </w:rPr>
      <w:t>a</w:t>
    </w:r>
    <w:r w:rsidRPr="001D1DD2">
      <w:rPr>
        <w:rFonts w:ascii="Arial" w:hAnsi="Arial" w:cs="Arial"/>
        <w:sz w:val="18"/>
        <w:szCs w:val="18"/>
      </w:rPr>
      <w:t xml:space="preserve">, </w:t>
    </w:r>
    <w:proofErr w:type="spellStart"/>
    <w:r w:rsidR="00AB1ED2" w:rsidRPr="00AB1ED2">
      <w:rPr>
        <w:rFonts w:ascii="Arial" w:hAnsi="Arial" w:cs="Arial"/>
        <w:sz w:val="18"/>
        <w:szCs w:val="18"/>
      </w:rPr>
      <w:t>settembre</w:t>
    </w:r>
    <w:proofErr w:type="spellEnd"/>
    <w:r w:rsidR="00AB1ED2">
      <w:rPr>
        <w:rFonts w:ascii="Arial" w:hAnsi="Arial" w:cs="Arial"/>
        <w:sz w:val="18"/>
        <w:szCs w:val="18"/>
      </w:rPr>
      <w:t xml:space="preserve"> 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FA844" w14:textId="77777777" w:rsidR="00AB1ED2" w:rsidRDefault="00AB1E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55E"/>
    <w:multiLevelType w:val="hybridMultilevel"/>
    <w:tmpl w:val="96388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E00DB"/>
    <w:multiLevelType w:val="hybridMultilevel"/>
    <w:tmpl w:val="C5CCB16A"/>
    <w:lvl w:ilvl="0" w:tplc="E33E482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CE11D1"/>
    <w:multiLevelType w:val="hybridMultilevel"/>
    <w:tmpl w:val="7C6A5CE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F43ABD"/>
    <w:multiLevelType w:val="hybridMultilevel"/>
    <w:tmpl w:val="5C7A4F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24B3E"/>
    <w:multiLevelType w:val="hybridMultilevel"/>
    <w:tmpl w:val="BE985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19B2"/>
    <w:multiLevelType w:val="hybridMultilevel"/>
    <w:tmpl w:val="E29890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E06AF"/>
    <w:multiLevelType w:val="hybridMultilevel"/>
    <w:tmpl w:val="1C1E0698"/>
    <w:lvl w:ilvl="0" w:tplc="5502C85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475D29"/>
    <w:multiLevelType w:val="hybridMultilevel"/>
    <w:tmpl w:val="6C1C07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862A5B"/>
    <w:multiLevelType w:val="hybridMultilevel"/>
    <w:tmpl w:val="54607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A502CE"/>
    <w:multiLevelType w:val="hybridMultilevel"/>
    <w:tmpl w:val="98683C4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A4333"/>
    <w:multiLevelType w:val="hybridMultilevel"/>
    <w:tmpl w:val="66B0C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6C2861"/>
    <w:multiLevelType w:val="hybridMultilevel"/>
    <w:tmpl w:val="94BA2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7F1E99"/>
    <w:multiLevelType w:val="hybridMultilevel"/>
    <w:tmpl w:val="22E654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deu"/>
    <w:docVar w:name="TargetLng" w:val="ita"/>
    <w:docVar w:name="TermBases" w:val="SLI"/>
    <w:docVar w:name="TermBaseURL" w:val="empty"/>
    <w:docVar w:name="TextBases" w:val="sf00046a.adb.intra.admin.ch\TextBase TMs\SLI\SLI_SEFRI|sf00046a.adb.intra.admin.ch\TextBase TMs\_WBF\BK_RS 1709 n|sf00046a.adb.intra.admin.ch\TextBase TMs\_WBF\BK_Interventi parlamentari 1993-2015|sf00046a.adb.intra.admin.ch\TextBase TMs\_WBF\BK_Interventi parlamentari dal 2016|sf00046a.adb.intra.admin.ch\TextBase TMs\_WBF\BK_Messaggi dal 2017|sf00046a.adb.intra.admin.ch\TextBase TMs\_WBF\BK_Messaggi fino al 2016|sf00046a.adb.intra.admin.ch\TextBase TMs\_WBF\BK_Rapporti|sf00046a.adb.intra.admin.ch\TextBase TMs\SLI\SLI_Trados_DE-IT_BBT"/>
    <w:docVar w:name="TextBaseURL" w:val="empty"/>
    <w:docVar w:name="UILng" w:val="fr"/>
  </w:docVars>
  <w:rsids>
    <w:rsidRoot w:val="006501B9"/>
    <w:rsid w:val="00010B1D"/>
    <w:rsid w:val="0001341F"/>
    <w:rsid w:val="0002062E"/>
    <w:rsid w:val="00033A7A"/>
    <w:rsid w:val="00034A81"/>
    <w:rsid w:val="000363EC"/>
    <w:rsid w:val="000418F8"/>
    <w:rsid w:val="00046B3B"/>
    <w:rsid w:val="0005335D"/>
    <w:rsid w:val="00053A0D"/>
    <w:rsid w:val="00062110"/>
    <w:rsid w:val="00062261"/>
    <w:rsid w:val="00065A66"/>
    <w:rsid w:val="00070B6E"/>
    <w:rsid w:val="00077377"/>
    <w:rsid w:val="00080C33"/>
    <w:rsid w:val="000831F4"/>
    <w:rsid w:val="00084E58"/>
    <w:rsid w:val="000852B8"/>
    <w:rsid w:val="000968E4"/>
    <w:rsid w:val="000A0D83"/>
    <w:rsid w:val="000A16E3"/>
    <w:rsid w:val="000A4446"/>
    <w:rsid w:val="000B5021"/>
    <w:rsid w:val="000B74F1"/>
    <w:rsid w:val="000C10B0"/>
    <w:rsid w:val="000C33A4"/>
    <w:rsid w:val="000C4472"/>
    <w:rsid w:val="000C4C32"/>
    <w:rsid w:val="000C7D63"/>
    <w:rsid w:val="000D1C5D"/>
    <w:rsid w:val="000D23F9"/>
    <w:rsid w:val="000D4E57"/>
    <w:rsid w:val="000D59F0"/>
    <w:rsid w:val="000D7AD8"/>
    <w:rsid w:val="000E67B1"/>
    <w:rsid w:val="000F0BB0"/>
    <w:rsid w:val="000F517D"/>
    <w:rsid w:val="00101F36"/>
    <w:rsid w:val="0010635F"/>
    <w:rsid w:val="00106E65"/>
    <w:rsid w:val="00112165"/>
    <w:rsid w:val="00114B6B"/>
    <w:rsid w:val="001155E5"/>
    <w:rsid w:val="0011697D"/>
    <w:rsid w:val="00132E3F"/>
    <w:rsid w:val="00136E7D"/>
    <w:rsid w:val="001413B6"/>
    <w:rsid w:val="00141B4E"/>
    <w:rsid w:val="00146B1E"/>
    <w:rsid w:val="00147202"/>
    <w:rsid w:val="00152559"/>
    <w:rsid w:val="00163B63"/>
    <w:rsid w:val="00163CCD"/>
    <w:rsid w:val="001651EB"/>
    <w:rsid w:val="001701E4"/>
    <w:rsid w:val="00171768"/>
    <w:rsid w:val="00174968"/>
    <w:rsid w:val="00180713"/>
    <w:rsid w:val="00182763"/>
    <w:rsid w:val="00182B54"/>
    <w:rsid w:val="00190800"/>
    <w:rsid w:val="00190B43"/>
    <w:rsid w:val="00191961"/>
    <w:rsid w:val="00194850"/>
    <w:rsid w:val="00196DE7"/>
    <w:rsid w:val="00197376"/>
    <w:rsid w:val="001A066D"/>
    <w:rsid w:val="001A6FFD"/>
    <w:rsid w:val="001B025E"/>
    <w:rsid w:val="001B22EB"/>
    <w:rsid w:val="001B6636"/>
    <w:rsid w:val="001D0A55"/>
    <w:rsid w:val="001D3FA5"/>
    <w:rsid w:val="001D74E6"/>
    <w:rsid w:val="001E159B"/>
    <w:rsid w:val="001E1F9E"/>
    <w:rsid w:val="001E363F"/>
    <w:rsid w:val="001F63F0"/>
    <w:rsid w:val="00200853"/>
    <w:rsid w:val="00205AF3"/>
    <w:rsid w:val="002070E9"/>
    <w:rsid w:val="00207448"/>
    <w:rsid w:val="0021766F"/>
    <w:rsid w:val="00221AF2"/>
    <w:rsid w:val="002242E7"/>
    <w:rsid w:val="00235637"/>
    <w:rsid w:val="002363DD"/>
    <w:rsid w:val="00251B4D"/>
    <w:rsid w:val="00252490"/>
    <w:rsid w:val="00252D54"/>
    <w:rsid w:val="002547F4"/>
    <w:rsid w:val="0025622B"/>
    <w:rsid w:val="00257BB1"/>
    <w:rsid w:val="00261DA0"/>
    <w:rsid w:val="00264AAB"/>
    <w:rsid w:val="0026569F"/>
    <w:rsid w:val="00273B98"/>
    <w:rsid w:val="00280054"/>
    <w:rsid w:val="002812A0"/>
    <w:rsid w:val="00282385"/>
    <w:rsid w:val="002861FC"/>
    <w:rsid w:val="00286FAB"/>
    <w:rsid w:val="002969A8"/>
    <w:rsid w:val="002A28FE"/>
    <w:rsid w:val="002A446C"/>
    <w:rsid w:val="002A4BA7"/>
    <w:rsid w:val="002A7AD7"/>
    <w:rsid w:val="002B0DF3"/>
    <w:rsid w:val="002B2561"/>
    <w:rsid w:val="002C29AA"/>
    <w:rsid w:val="002C32F1"/>
    <w:rsid w:val="002D0E33"/>
    <w:rsid w:val="002D4774"/>
    <w:rsid w:val="002D494F"/>
    <w:rsid w:val="002D5E0D"/>
    <w:rsid w:val="002E0855"/>
    <w:rsid w:val="002F5E4A"/>
    <w:rsid w:val="00307F72"/>
    <w:rsid w:val="00310A62"/>
    <w:rsid w:val="00311669"/>
    <w:rsid w:val="00313980"/>
    <w:rsid w:val="00313B2B"/>
    <w:rsid w:val="0031742C"/>
    <w:rsid w:val="0032258C"/>
    <w:rsid w:val="00323E81"/>
    <w:rsid w:val="00325CF2"/>
    <w:rsid w:val="00331394"/>
    <w:rsid w:val="003324DF"/>
    <w:rsid w:val="00341834"/>
    <w:rsid w:val="003621D7"/>
    <w:rsid w:val="0036413B"/>
    <w:rsid w:val="00387442"/>
    <w:rsid w:val="00390D15"/>
    <w:rsid w:val="0039186E"/>
    <w:rsid w:val="00397F44"/>
    <w:rsid w:val="003A309E"/>
    <w:rsid w:val="003A4065"/>
    <w:rsid w:val="003B01DD"/>
    <w:rsid w:val="003B13E4"/>
    <w:rsid w:val="003B1F90"/>
    <w:rsid w:val="003B2476"/>
    <w:rsid w:val="003C078C"/>
    <w:rsid w:val="003C378C"/>
    <w:rsid w:val="003C5660"/>
    <w:rsid w:val="003C5997"/>
    <w:rsid w:val="003C5BBC"/>
    <w:rsid w:val="003E0647"/>
    <w:rsid w:val="003E16F3"/>
    <w:rsid w:val="003E31EF"/>
    <w:rsid w:val="00405464"/>
    <w:rsid w:val="00413D4A"/>
    <w:rsid w:val="004203C4"/>
    <w:rsid w:val="00421680"/>
    <w:rsid w:val="004225F5"/>
    <w:rsid w:val="00425793"/>
    <w:rsid w:val="00436757"/>
    <w:rsid w:val="00446D0A"/>
    <w:rsid w:val="00452DC0"/>
    <w:rsid w:val="004540EF"/>
    <w:rsid w:val="00454A24"/>
    <w:rsid w:val="004645D0"/>
    <w:rsid w:val="00471894"/>
    <w:rsid w:val="00473692"/>
    <w:rsid w:val="00477372"/>
    <w:rsid w:val="004820CC"/>
    <w:rsid w:val="00483191"/>
    <w:rsid w:val="004905BC"/>
    <w:rsid w:val="004906F5"/>
    <w:rsid w:val="00494088"/>
    <w:rsid w:val="00494559"/>
    <w:rsid w:val="00496281"/>
    <w:rsid w:val="004A6484"/>
    <w:rsid w:val="004A7363"/>
    <w:rsid w:val="004C0243"/>
    <w:rsid w:val="004C4335"/>
    <w:rsid w:val="004D2E01"/>
    <w:rsid w:val="004D59B0"/>
    <w:rsid w:val="004E154D"/>
    <w:rsid w:val="004E56B0"/>
    <w:rsid w:val="004F1DB8"/>
    <w:rsid w:val="004F4813"/>
    <w:rsid w:val="00510EB7"/>
    <w:rsid w:val="00513BE3"/>
    <w:rsid w:val="00513FAB"/>
    <w:rsid w:val="0051502A"/>
    <w:rsid w:val="005237CC"/>
    <w:rsid w:val="005237F5"/>
    <w:rsid w:val="00523B81"/>
    <w:rsid w:val="00526F2F"/>
    <w:rsid w:val="00546A95"/>
    <w:rsid w:val="005570F3"/>
    <w:rsid w:val="0055725D"/>
    <w:rsid w:val="00557B88"/>
    <w:rsid w:val="00573EB8"/>
    <w:rsid w:val="00574A37"/>
    <w:rsid w:val="005751C5"/>
    <w:rsid w:val="00577C3E"/>
    <w:rsid w:val="00583D24"/>
    <w:rsid w:val="00585135"/>
    <w:rsid w:val="00585A58"/>
    <w:rsid w:val="0059740D"/>
    <w:rsid w:val="00597B74"/>
    <w:rsid w:val="005A5E12"/>
    <w:rsid w:val="005B0147"/>
    <w:rsid w:val="005B13D9"/>
    <w:rsid w:val="005B6149"/>
    <w:rsid w:val="005C4E1B"/>
    <w:rsid w:val="005C64B4"/>
    <w:rsid w:val="005D497C"/>
    <w:rsid w:val="005D6BD7"/>
    <w:rsid w:val="005D7729"/>
    <w:rsid w:val="005E39FB"/>
    <w:rsid w:val="0060383C"/>
    <w:rsid w:val="00605E79"/>
    <w:rsid w:val="00605EC7"/>
    <w:rsid w:val="00607025"/>
    <w:rsid w:val="0061350A"/>
    <w:rsid w:val="0062526F"/>
    <w:rsid w:val="00625743"/>
    <w:rsid w:val="00631BE1"/>
    <w:rsid w:val="006416AF"/>
    <w:rsid w:val="006501B9"/>
    <w:rsid w:val="00654A95"/>
    <w:rsid w:val="00655EF9"/>
    <w:rsid w:val="00662FFD"/>
    <w:rsid w:val="006737FB"/>
    <w:rsid w:val="00677CBB"/>
    <w:rsid w:val="00684467"/>
    <w:rsid w:val="00687D5D"/>
    <w:rsid w:val="00694CB7"/>
    <w:rsid w:val="006A084B"/>
    <w:rsid w:val="006A3725"/>
    <w:rsid w:val="006A4741"/>
    <w:rsid w:val="006C2579"/>
    <w:rsid w:val="006D503F"/>
    <w:rsid w:val="006E7735"/>
    <w:rsid w:val="006F0415"/>
    <w:rsid w:val="006F6E1E"/>
    <w:rsid w:val="0070210D"/>
    <w:rsid w:val="0070366D"/>
    <w:rsid w:val="0070569A"/>
    <w:rsid w:val="007063BF"/>
    <w:rsid w:val="007069BA"/>
    <w:rsid w:val="007115B6"/>
    <w:rsid w:val="00713A92"/>
    <w:rsid w:val="007178AC"/>
    <w:rsid w:val="00731CA8"/>
    <w:rsid w:val="0073413F"/>
    <w:rsid w:val="00742C56"/>
    <w:rsid w:val="00747245"/>
    <w:rsid w:val="00766E5A"/>
    <w:rsid w:val="007801A9"/>
    <w:rsid w:val="00783EFA"/>
    <w:rsid w:val="00784C93"/>
    <w:rsid w:val="00787C2F"/>
    <w:rsid w:val="007913AA"/>
    <w:rsid w:val="0079546C"/>
    <w:rsid w:val="007B27E1"/>
    <w:rsid w:val="007B3E65"/>
    <w:rsid w:val="007B4DB9"/>
    <w:rsid w:val="007B63C6"/>
    <w:rsid w:val="007B6C74"/>
    <w:rsid w:val="007B6EFA"/>
    <w:rsid w:val="007C0A33"/>
    <w:rsid w:val="007C495A"/>
    <w:rsid w:val="007D337C"/>
    <w:rsid w:val="007E6A7C"/>
    <w:rsid w:val="007F0FAB"/>
    <w:rsid w:val="007F221A"/>
    <w:rsid w:val="007F2FCA"/>
    <w:rsid w:val="008246A1"/>
    <w:rsid w:val="00830CEF"/>
    <w:rsid w:val="00835A61"/>
    <w:rsid w:val="00843007"/>
    <w:rsid w:val="00852782"/>
    <w:rsid w:val="00854252"/>
    <w:rsid w:val="008616CB"/>
    <w:rsid w:val="00863602"/>
    <w:rsid w:val="00867569"/>
    <w:rsid w:val="00871E1A"/>
    <w:rsid w:val="0087430A"/>
    <w:rsid w:val="00875F64"/>
    <w:rsid w:val="00875FAE"/>
    <w:rsid w:val="00877D95"/>
    <w:rsid w:val="00881927"/>
    <w:rsid w:val="0089182F"/>
    <w:rsid w:val="008933DF"/>
    <w:rsid w:val="00896D63"/>
    <w:rsid w:val="008A06F2"/>
    <w:rsid w:val="008A3F5C"/>
    <w:rsid w:val="008A5013"/>
    <w:rsid w:val="008A7B7F"/>
    <w:rsid w:val="008B5059"/>
    <w:rsid w:val="008B5C7D"/>
    <w:rsid w:val="008C093C"/>
    <w:rsid w:val="008E241D"/>
    <w:rsid w:val="008E6AC5"/>
    <w:rsid w:val="008E6BC3"/>
    <w:rsid w:val="008E7FF9"/>
    <w:rsid w:val="008F152B"/>
    <w:rsid w:val="00902301"/>
    <w:rsid w:val="009062CF"/>
    <w:rsid w:val="009153AA"/>
    <w:rsid w:val="00916FD8"/>
    <w:rsid w:val="00923157"/>
    <w:rsid w:val="0092578C"/>
    <w:rsid w:val="00931CC6"/>
    <w:rsid w:val="009347FF"/>
    <w:rsid w:val="00956DA6"/>
    <w:rsid w:val="00970FCF"/>
    <w:rsid w:val="00971583"/>
    <w:rsid w:val="00975522"/>
    <w:rsid w:val="009855A9"/>
    <w:rsid w:val="00995F50"/>
    <w:rsid w:val="009960DE"/>
    <w:rsid w:val="009961D7"/>
    <w:rsid w:val="009A5887"/>
    <w:rsid w:val="009B4061"/>
    <w:rsid w:val="009B69A3"/>
    <w:rsid w:val="009C0636"/>
    <w:rsid w:val="009C22B2"/>
    <w:rsid w:val="009C347B"/>
    <w:rsid w:val="009D47FD"/>
    <w:rsid w:val="009E1664"/>
    <w:rsid w:val="009F1FB6"/>
    <w:rsid w:val="009F237B"/>
    <w:rsid w:val="009F2929"/>
    <w:rsid w:val="009F4526"/>
    <w:rsid w:val="00A05BDD"/>
    <w:rsid w:val="00A06E32"/>
    <w:rsid w:val="00A13831"/>
    <w:rsid w:val="00A30501"/>
    <w:rsid w:val="00A35E40"/>
    <w:rsid w:val="00A36A59"/>
    <w:rsid w:val="00A36DBF"/>
    <w:rsid w:val="00A41215"/>
    <w:rsid w:val="00A506E0"/>
    <w:rsid w:val="00A53C77"/>
    <w:rsid w:val="00A5495B"/>
    <w:rsid w:val="00A5706A"/>
    <w:rsid w:val="00A621C0"/>
    <w:rsid w:val="00A62B3F"/>
    <w:rsid w:val="00A630F2"/>
    <w:rsid w:val="00A719FD"/>
    <w:rsid w:val="00A768E4"/>
    <w:rsid w:val="00A8407D"/>
    <w:rsid w:val="00A94678"/>
    <w:rsid w:val="00A958E9"/>
    <w:rsid w:val="00AA0122"/>
    <w:rsid w:val="00AA0BBC"/>
    <w:rsid w:val="00AA15EF"/>
    <w:rsid w:val="00AA35FC"/>
    <w:rsid w:val="00AA3A04"/>
    <w:rsid w:val="00AA530F"/>
    <w:rsid w:val="00AB1ED2"/>
    <w:rsid w:val="00AB380E"/>
    <w:rsid w:val="00AB485A"/>
    <w:rsid w:val="00AB5034"/>
    <w:rsid w:val="00AB5809"/>
    <w:rsid w:val="00AC4880"/>
    <w:rsid w:val="00AD5496"/>
    <w:rsid w:val="00AE6D1D"/>
    <w:rsid w:val="00AF2E58"/>
    <w:rsid w:val="00AF4F14"/>
    <w:rsid w:val="00AF6367"/>
    <w:rsid w:val="00B22364"/>
    <w:rsid w:val="00B3158D"/>
    <w:rsid w:val="00B35B7B"/>
    <w:rsid w:val="00B54CBF"/>
    <w:rsid w:val="00B56144"/>
    <w:rsid w:val="00B65F09"/>
    <w:rsid w:val="00B76631"/>
    <w:rsid w:val="00B76E82"/>
    <w:rsid w:val="00B82962"/>
    <w:rsid w:val="00B874DC"/>
    <w:rsid w:val="00B90F31"/>
    <w:rsid w:val="00B92AD4"/>
    <w:rsid w:val="00B93EDD"/>
    <w:rsid w:val="00BA14B6"/>
    <w:rsid w:val="00BA2890"/>
    <w:rsid w:val="00BA57A6"/>
    <w:rsid w:val="00BA5FAB"/>
    <w:rsid w:val="00BB7FC9"/>
    <w:rsid w:val="00BC39EA"/>
    <w:rsid w:val="00BD48E4"/>
    <w:rsid w:val="00BD5A33"/>
    <w:rsid w:val="00BE1389"/>
    <w:rsid w:val="00BF0EDC"/>
    <w:rsid w:val="00BF20FB"/>
    <w:rsid w:val="00BF4FEF"/>
    <w:rsid w:val="00BF50A4"/>
    <w:rsid w:val="00C02C7D"/>
    <w:rsid w:val="00C1415C"/>
    <w:rsid w:val="00C41D83"/>
    <w:rsid w:val="00C43451"/>
    <w:rsid w:val="00C50B5D"/>
    <w:rsid w:val="00C54005"/>
    <w:rsid w:val="00C64BC6"/>
    <w:rsid w:val="00C65F59"/>
    <w:rsid w:val="00C732C5"/>
    <w:rsid w:val="00C73F42"/>
    <w:rsid w:val="00C75A5F"/>
    <w:rsid w:val="00C80973"/>
    <w:rsid w:val="00C8104B"/>
    <w:rsid w:val="00C830D6"/>
    <w:rsid w:val="00C865EF"/>
    <w:rsid w:val="00C91C83"/>
    <w:rsid w:val="00C94E97"/>
    <w:rsid w:val="00CA5D3A"/>
    <w:rsid w:val="00CB0978"/>
    <w:rsid w:val="00CB181C"/>
    <w:rsid w:val="00CB3532"/>
    <w:rsid w:val="00CB4264"/>
    <w:rsid w:val="00CB54D7"/>
    <w:rsid w:val="00CC1EA7"/>
    <w:rsid w:val="00CC2B3F"/>
    <w:rsid w:val="00CC3C0C"/>
    <w:rsid w:val="00CD2CB0"/>
    <w:rsid w:val="00CD2CB9"/>
    <w:rsid w:val="00CD3953"/>
    <w:rsid w:val="00CE1D47"/>
    <w:rsid w:val="00CE216E"/>
    <w:rsid w:val="00CF5E4C"/>
    <w:rsid w:val="00D04552"/>
    <w:rsid w:val="00D05599"/>
    <w:rsid w:val="00D0744C"/>
    <w:rsid w:val="00D1317D"/>
    <w:rsid w:val="00D15A91"/>
    <w:rsid w:val="00D17C4C"/>
    <w:rsid w:val="00D2609D"/>
    <w:rsid w:val="00D33443"/>
    <w:rsid w:val="00D346DB"/>
    <w:rsid w:val="00D348B4"/>
    <w:rsid w:val="00D4576A"/>
    <w:rsid w:val="00D4636B"/>
    <w:rsid w:val="00D533F9"/>
    <w:rsid w:val="00D5488F"/>
    <w:rsid w:val="00D564D7"/>
    <w:rsid w:val="00D60D92"/>
    <w:rsid w:val="00D626D9"/>
    <w:rsid w:val="00D63C0B"/>
    <w:rsid w:val="00D67AEA"/>
    <w:rsid w:val="00D75F4A"/>
    <w:rsid w:val="00D809B0"/>
    <w:rsid w:val="00D87712"/>
    <w:rsid w:val="00D97F33"/>
    <w:rsid w:val="00DB12A8"/>
    <w:rsid w:val="00DB63E5"/>
    <w:rsid w:val="00DC32A5"/>
    <w:rsid w:val="00DC4B7B"/>
    <w:rsid w:val="00DD1432"/>
    <w:rsid w:val="00DD66F5"/>
    <w:rsid w:val="00DE129A"/>
    <w:rsid w:val="00DE5E22"/>
    <w:rsid w:val="00DF1731"/>
    <w:rsid w:val="00DF1746"/>
    <w:rsid w:val="00DF1A83"/>
    <w:rsid w:val="00E16A4A"/>
    <w:rsid w:val="00E16F99"/>
    <w:rsid w:val="00E214B9"/>
    <w:rsid w:val="00E24CA1"/>
    <w:rsid w:val="00E24FB3"/>
    <w:rsid w:val="00E256F0"/>
    <w:rsid w:val="00E27E14"/>
    <w:rsid w:val="00E27E3E"/>
    <w:rsid w:val="00E3213A"/>
    <w:rsid w:val="00E32331"/>
    <w:rsid w:val="00E34083"/>
    <w:rsid w:val="00E3453B"/>
    <w:rsid w:val="00E353B4"/>
    <w:rsid w:val="00E363F9"/>
    <w:rsid w:val="00E3751D"/>
    <w:rsid w:val="00E4249B"/>
    <w:rsid w:val="00E438BF"/>
    <w:rsid w:val="00E44BD9"/>
    <w:rsid w:val="00E63B2C"/>
    <w:rsid w:val="00E64EE4"/>
    <w:rsid w:val="00E6500E"/>
    <w:rsid w:val="00E739EC"/>
    <w:rsid w:val="00E752E9"/>
    <w:rsid w:val="00E756EA"/>
    <w:rsid w:val="00E779D7"/>
    <w:rsid w:val="00E81896"/>
    <w:rsid w:val="00E81AFE"/>
    <w:rsid w:val="00E8364B"/>
    <w:rsid w:val="00E85780"/>
    <w:rsid w:val="00E96484"/>
    <w:rsid w:val="00EA05A8"/>
    <w:rsid w:val="00EA12E4"/>
    <w:rsid w:val="00EA6192"/>
    <w:rsid w:val="00EB1AFF"/>
    <w:rsid w:val="00EB1ED4"/>
    <w:rsid w:val="00EB4C74"/>
    <w:rsid w:val="00EB5E82"/>
    <w:rsid w:val="00EC5E87"/>
    <w:rsid w:val="00ED0FF0"/>
    <w:rsid w:val="00ED13A5"/>
    <w:rsid w:val="00ED60C1"/>
    <w:rsid w:val="00EE7A04"/>
    <w:rsid w:val="00EF0549"/>
    <w:rsid w:val="00EF3687"/>
    <w:rsid w:val="00EF675C"/>
    <w:rsid w:val="00F03CB7"/>
    <w:rsid w:val="00F16848"/>
    <w:rsid w:val="00F22900"/>
    <w:rsid w:val="00F23961"/>
    <w:rsid w:val="00F31F25"/>
    <w:rsid w:val="00F37D11"/>
    <w:rsid w:val="00F41607"/>
    <w:rsid w:val="00F44896"/>
    <w:rsid w:val="00F44BFA"/>
    <w:rsid w:val="00F5169D"/>
    <w:rsid w:val="00F56086"/>
    <w:rsid w:val="00F640AE"/>
    <w:rsid w:val="00F651DE"/>
    <w:rsid w:val="00F74076"/>
    <w:rsid w:val="00F80D7C"/>
    <w:rsid w:val="00F840A0"/>
    <w:rsid w:val="00F90010"/>
    <w:rsid w:val="00F929FD"/>
    <w:rsid w:val="00F97193"/>
    <w:rsid w:val="00FA27E8"/>
    <w:rsid w:val="00FB1592"/>
    <w:rsid w:val="00FB1E97"/>
    <w:rsid w:val="00FC0862"/>
    <w:rsid w:val="00FC0E7D"/>
    <w:rsid w:val="00FC6765"/>
    <w:rsid w:val="00FD24AE"/>
    <w:rsid w:val="00FD47C2"/>
    <w:rsid w:val="00FD6003"/>
    <w:rsid w:val="00FE05A9"/>
    <w:rsid w:val="00FE253F"/>
    <w:rsid w:val="00FF3BFE"/>
    <w:rsid w:val="00FF3F0B"/>
    <w:rsid w:val="00FF53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4D1ABF73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91F7A"/>
    <w:pPr>
      <w:spacing w:after="200"/>
    </w:pPr>
    <w:rPr>
      <w:sz w:val="24"/>
      <w:lang w:val="de-CH" w:eastAsia="en-US"/>
    </w:rPr>
  </w:style>
  <w:style w:type="paragraph" w:styleId="berschrift2">
    <w:name w:val="heading 2"/>
    <w:basedOn w:val="Standard"/>
    <w:link w:val="berschrift2Zchn"/>
    <w:uiPriority w:val="9"/>
    <w:qFormat/>
    <w:rsid w:val="0051502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1F7A"/>
  </w:style>
  <w:style w:type="paragraph" w:customStyle="1" w:styleId="Texte">
    <w:name w:val="Texte"/>
    <w:basedOn w:val="Standard"/>
    <w:autoRedefine/>
    <w:rsid w:val="000547E2"/>
    <w:pPr>
      <w:spacing w:before="200" w:line="360" w:lineRule="auto"/>
    </w:pPr>
    <w:rPr>
      <w:rFonts w:ascii="Arial" w:hAnsi="Arial"/>
      <w:sz w:val="22"/>
    </w:rPr>
  </w:style>
  <w:style w:type="character" w:styleId="Hyperlink">
    <w:name w:val="Hyperlink"/>
    <w:uiPriority w:val="99"/>
    <w:rsid w:val="00E13208"/>
    <w:rPr>
      <w:color w:val="0000FF"/>
      <w:u w:val="single"/>
    </w:rPr>
  </w:style>
  <w:style w:type="paragraph" w:customStyle="1" w:styleId="Default">
    <w:name w:val="Default"/>
    <w:rsid w:val="00C50B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50B5D"/>
    <w:pPr>
      <w:spacing w:line="16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34"/>
    <w:qFormat/>
    <w:rsid w:val="00EA619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1502A"/>
    <w:rPr>
      <w:rFonts w:ascii="Times New Roman" w:hAnsi="Times New Roman"/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395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3953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3953"/>
    <w:rPr>
      <w:sz w:val="24"/>
      <w:szCs w:val="24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95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953"/>
    <w:rPr>
      <w:b/>
      <w:bCs/>
      <w:sz w:val="24"/>
      <w:szCs w:val="24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953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953"/>
    <w:rPr>
      <w:rFonts w:ascii="Times New Roman" w:hAnsi="Times New Roman"/>
      <w:sz w:val="18"/>
      <w:szCs w:val="18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196DE7"/>
    <w:pPr>
      <w:tabs>
        <w:tab w:val="center" w:pos="4703"/>
        <w:tab w:val="right" w:pos="94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96DE7"/>
    <w:rPr>
      <w:sz w:val="24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196DE7"/>
    <w:pPr>
      <w:tabs>
        <w:tab w:val="center" w:pos="4703"/>
        <w:tab w:val="right" w:pos="94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96DE7"/>
    <w:rPr>
      <w:sz w:val="24"/>
      <w:lang w:val="de-CH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8B5059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A94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ufsbildungplus.ch/it/berufsbildungplus/berufsbildung/grundbildung/berufsabschluss-erwachsene/unternehmen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9AC9D-767D-0048-9841-1854B9A3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komma pr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Marti</dc:creator>
  <cp:lastModifiedBy>Rolf Marti</cp:lastModifiedBy>
  <cp:revision>7</cp:revision>
  <cp:lastPrinted>2013-01-15T14:28:00Z</cp:lastPrinted>
  <dcterms:created xsi:type="dcterms:W3CDTF">2019-09-09T15:27:00Z</dcterms:created>
  <dcterms:modified xsi:type="dcterms:W3CDTF">2019-09-09T15:40:00Z</dcterms:modified>
</cp:coreProperties>
</file>